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EBC5F">
      <w:pPr>
        <w:spacing w:before="263" w:line="224" w:lineRule="auto"/>
        <w:ind w:left="209"/>
        <w:rPr>
          <w:rFonts w:ascii="宋体" w:hAnsi="宋体" w:eastAsia="黑体" w:cs="黑体"/>
          <w:sz w:val="32"/>
          <w:szCs w:val="32"/>
        </w:rPr>
      </w:pPr>
      <w:r>
        <w:rPr>
          <w:rFonts w:ascii="宋体" w:hAnsi="宋体" w:eastAsia="黑体" w:cs="黑体"/>
          <w:b/>
          <w:bCs/>
          <w:spacing w:val="19"/>
          <w:sz w:val="32"/>
          <w:szCs w:val="32"/>
        </w:rPr>
        <w:t>附件6</w:t>
      </w:r>
    </w:p>
    <w:p w14:paraId="374EF6EA">
      <w:pPr>
        <w:spacing w:before="247" w:line="603" w:lineRule="exact"/>
        <w:ind w:left="251"/>
        <w:rPr>
          <w:rFonts w:hint="eastAsia"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b/>
          <w:bCs/>
          <w:spacing w:val="7"/>
          <w:position w:val="11"/>
          <w:sz w:val="44"/>
          <w:szCs w:val="44"/>
        </w:rPr>
        <w:t>市级“揭榜挂帅”制项目验收(中期评估)</w:t>
      </w:r>
    </w:p>
    <w:p w14:paraId="45309EE2">
      <w:pPr>
        <w:spacing w:line="219" w:lineRule="auto"/>
        <w:ind w:left="2381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b/>
          <w:bCs/>
          <w:spacing w:val="-13"/>
          <w:sz w:val="44"/>
          <w:szCs w:val="44"/>
        </w:rPr>
        <w:t>主要指标完成情况表</w:t>
      </w:r>
      <w:bookmarkEnd w:id="0"/>
    </w:p>
    <w:p w14:paraId="1F18217E">
      <w:pPr>
        <w:spacing w:before="154" w:line="219" w:lineRule="auto"/>
        <w:ind w:left="3389"/>
        <w:outlineLvl w:val="6"/>
        <w:rPr>
          <w:rFonts w:hint="eastAsia" w:ascii="宋体" w:hAnsi="宋体" w:eastAsia="黑体" w:cs="黑体"/>
          <w:sz w:val="31"/>
          <w:szCs w:val="31"/>
        </w:rPr>
      </w:pPr>
      <w:r>
        <w:rPr>
          <w:rFonts w:hint="eastAsia" w:ascii="宋体" w:hAnsi="宋体" w:eastAsia="黑体" w:cs="黑体"/>
          <w:b/>
          <w:bCs/>
          <w:spacing w:val="-5"/>
          <w:sz w:val="31"/>
          <w:szCs w:val="31"/>
        </w:rPr>
        <w:t>一、技术指标</w:t>
      </w:r>
    </w:p>
    <w:p w14:paraId="44F3D3D8">
      <w:pPr>
        <w:spacing w:line="91" w:lineRule="auto"/>
        <w:rPr>
          <w:rFonts w:ascii="宋体" w:hAnsi="宋体"/>
          <w:sz w:val="2"/>
        </w:rPr>
      </w:pPr>
    </w:p>
    <w:tbl>
      <w:tblPr>
        <w:tblStyle w:val="7"/>
        <w:tblW w:w="86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3576"/>
        <w:gridCol w:w="3920"/>
      </w:tblGrid>
      <w:tr w14:paraId="71E65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74" w:type="dxa"/>
            <w:vAlign w:val="top"/>
          </w:tcPr>
          <w:p w14:paraId="41E44CFA">
            <w:pPr>
              <w:pStyle w:val="6"/>
              <w:spacing w:before="126" w:line="219" w:lineRule="auto"/>
              <w:ind w:left="29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pacing w:val="8"/>
                <w:sz w:val="28"/>
                <w:szCs w:val="28"/>
              </w:rPr>
              <w:t>年度</w:t>
            </w:r>
          </w:p>
        </w:tc>
        <w:tc>
          <w:tcPr>
            <w:tcW w:w="3576" w:type="dxa"/>
            <w:vAlign w:val="top"/>
          </w:tcPr>
          <w:p w14:paraId="0EBCABFE">
            <w:pPr>
              <w:pStyle w:val="6"/>
              <w:spacing w:before="127" w:line="220" w:lineRule="auto"/>
              <w:ind w:left="123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pacing w:val="2"/>
                <w:sz w:val="28"/>
                <w:szCs w:val="28"/>
              </w:rPr>
              <w:t>合同指标</w:t>
            </w:r>
          </w:p>
        </w:tc>
        <w:tc>
          <w:tcPr>
            <w:tcW w:w="3920" w:type="dxa"/>
            <w:vAlign w:val="top"/>
          </w:tcPr>
          <w:p w14:paraId="788112C1">
            <w:pPr>
              <w:pStyle w:val="6"/>
              <w:spacing w:before="126" w:line="219" w:lineRule="auto"/>
              <w:ind w:left="1414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pacing w:val="3"/>
                <w:sz w:val="28"/>
                <w:szCs w:val="28"/>
              </w:rPr>
              <w:t>完成情况</w:t>
            </w:r>
          </w:p>
        </w:tc>
      </w:tr>
      <w:tr w14:paraId="55609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1174" w:type="dxa"/>
            <w:vAlign w:val="top"/>
          </w:tcPr>
          <w:p w14:paraId="475F413C">
            <w:pPr>
              <w:spacing w:line="254" w:lineRule="auto"/>
              <w:rPr>
                <w:rFonts w:ascii="宋体" w:hAnsi="宋体"/>
                <w:sz w:val="21"/>
              </w:rPr>
            </w:pPr>
          </w:p>
          <w:p w14:paraId="01B11288">
            <w:pPr>
              <w:spacing w:line="254" w:lineRule="auto"/>
              <w:rPr>
                <w:rFonts w:ascii="宋体" w:hAnsi="宋体"/>
                <w:sz w:val="21"/>
              </w:rPr>
            </w:pPr>
          </w:p>
          <w:p w14:paraId="29ACB29E">
            <w:pPr>
              <w:pStyle w:val="6"/>
              <w:spacing w:before="91" w:line="219" w:lineRule="auto"/>
              <w:ind w:left="1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pacing w:val="4"/>
                <w:sz w:val="28"/>
                <w:szCs w:val="28"/>
              </w:rPr>
              <w:t>第一年</w:t>
            </w:r>
          </w:p>
        </w:tc>
        <w:tc>
          <w:tcPr>
            <w:tcW w:w="3576" w:type="dxa"/>
            <w:vAlign w:val="top"/>
          </w:tcPr>
          <w:p w14:paraId="10FCED24">
            <w:pPr>
              <w:rPr>
                <w:rFonts w:ascii="宋体" w:hAnsi="宋体"/>
                <w:sz w:val="21"/>
              </w:rPr>
            </w:pPr>
          </w:p>
        </w:tc>
        <w:tc>
          <w:tcPr>
            <w:tcW w:w="3920" w:type="dxa"/>
            <w:vAlign w:val="top"/>
          </w:tcPr>
          <w:p w14:paraId="0E2DBBD4">
            <w:pPr>
              <w:rPr>
                <w:rFonts w:ascii="宋体" w:hAnsi="宋体"/>
                <w:sz w:val="21"/>
              </w:rPr>
            </w:pPr>
          </w:p>
        </w:tc>
      </w:tr>
      <w:tr w14:paraId="164EA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1174" w:type="dxa"/>
            <w:vAlign w:val="top"/>
          </w:tcPr>
          <w:p w14:paraId="25A384D8">
            <w:pPr>
              <w:spacing w:line="285" w:lineRule="auto"/>
              <w:rPr>
                <w:rFonts w:ascii="宋体" w:hAnsi="宋体"/>
                <w:sz w:val="21"/>
              </w:rPr>
            </w:pPr>
          </w:p>
          <w:p w14:paraId="5D6217CD">
            <w:pPr>
              <w:spacing w:line="286" w:lineRule="auto"/>
              <w:rPr>
                <w:rFonts w:ascii="宋体" w:hAnsi="宋体"/>
                <w:sz w:val="21"/>
              </w:rPr>
            </w:pPr>
          </w:p>
          <w:p w14:paraId="1CB65E8B">
            <w:pPr>
              <w:pStyle w:val="6"/>
              <w:spacing w:before="91" w:line="219" w:lineRule="auto"/>
              <w:ind w:left="1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pacing w:val="4"/>
                <w:sz w:val="28"/>
                <w:szCs w:val="28"/>
              </w:rPr>
              <w:t>第二年</w:t>
            </w:r>
          </w:p>
        </w:tc>
        <w:tc>
          <w:tcPr>
            <w:tcW w:w="3576" w:type="dxa"/>
            <w:vAlign w:val="top"/>
          </w:tcPr>
          <w:p w14:paraId="17ED4114">
            <w:pPr>
              <w:rPr>
                <w:rFonts w:ascii="宋体" w:hAnsi="宋体"/>
                <w:sz w:val="21"/>
              </w:rPr>
            </w:pPr>
          </w:p>
        </w:tc>
        <w:tc>
          <w:tcPr>
            <w:tcW w:w="3920" w:type="dxa"/>
            <w:vAlign w:val="top"/>
          </w:tcPr>
          <w:p w14:paraId="17FC450C">
            <w:pPr>
              <w:rPr>
                <w:rFonts w:ascii="宋体" w:hAnsi="宋体"/>
                <w:sz w:val="21"/>
              </w:rPr>
            </w:pPr>
          </w:p>
        </w:tc>
      </w:tr>
      <w:tr w14:paraId="0DB39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1174" w:type="dxa"/>
            <w:vAlign w:val="top"/>
          </w:tcPr>
          <w:p w14:paraId="396F45C2">
            <w:pPr>
              <w:spacing w:line="297" w:lineRule="auto"/>
              <w:rPr>
                <w:rFonts w:ascii="宋体" w:hAnsi="宋体"/>
                <w:sz w:val="21"/>
              </w:rPr>
            </w:pPr>
          </w:p>
          <w:p w14:paraId="393919DA">
            <w:pPr>
              <w:spacing w:line="297" w:lineRule="auto"/>
              <w:rPr>
                <w:rFonts w:ascii="宋体" w:hAnsi="宋体"/>
                <w:sz w:val="21"/>
              </w:rPr>
            </w:pPr>
          </w:p>
          <w:p w14:paraId="20ACAF12">
            <w:pPr>
              <w:pStyle w:val="6"/>
              <w:spacing w:before="91" w:line="219" w:lineRule="auto"/>
              <w:ind w:left="1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pacing w:val="4"/>
                <w:sz w:val="28"/>
                <w:szCs w:val="28"/>
              </w:rPr>
              <w:t>第三年</w:t>
            </w:r>
          </w:p>
        </w:tc>
        <w:tc>
          <w:tcPr>
            <w:tcW w:w="3576" w:type="dxa"/>
            <w:vAlign w:val="top"/>
          </w:tcPr>
          <w:p w14:paraId="35335A87">
            <w:pPr>
              <w:rPr>
                <w:rFonts w:ascii="宋体" w:hAnsi="宋体"/>
                <w:sz w:val="21"/>
              </w:rPr>
            </w:pPr>
          </w:p>
        </w:tc>
        <w:tc>
          <w:tcPr>
            <w:tcW w:w="3920" w:type="dxa"/>
            <w:vAlign w:val="top"/>
          </w:tcPr>
          <w:p w14:paraId="1D30F7AE">
            <w:pPr>
              <w:rPr>
                <w:rFonts w:ascii="宋体" w:hAnsi="宋体"/>
                <w:sz w:val="21"/>
              </w:rPr>
            </w:pPr>
          </w:p>
        </w:tc>
      </w:tr>
    </w:tbl>
    <w:p w14:paraId="7318EC5B">
      <w:pPr>
        <w:spacing w:before="161" w:line="222" w:lineRule="auto"/>
        <w:ind w:left="3419"/>
        <w:outlineLvl w:val="6"/>
        <w:rPr>
          <w:rFonts w:ascii="宋体" w:hAnsi="宋体" w:eastAsia="黑体" w:cs="黑体"/>
          <w:sz w:val="32"/>
          <w:szCs w:val="32"/>
        </w:rPr>
      </w:pPr>
      <w:r>
        <w:rPr>
          <w:rFonts w:ascii="宋体" w:hAnsi="宋体" w:eastAsia="黑体" w:cs="黑体"/>
          <w:b/>
          <w:bCs/>
          <w:spacing w:val="-12"/>
          <w:sz w:val="32"/>
          <w:szCs w:val="32"/>
        </w:rPr>
        <w:t>二、经济指标</w:t>
      </w:r>
    </w:p>
    <w:p w14:paraId="6A6E2940">
      <w:pPr>
        <w:spacing w:line="93" w:lineRule="exact"/>
        <w:rPr>
          <w:rFonts w:ascii="宋体" w:hAnsi="宋体"/>
        </w:rPr>
      </w:pPr>
    </w:p>
    <w:tbl>
      <w:tblPr>
        <w:tblStyle w:val="7"/>
        <w:tblW w:w="8670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3576"/>
        <w:gridCol w:w="3911"/>
      </w:tblGrid>
      <w:tr w14:paraId="1EC08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83" w:type="dxa"/>
            <w:vAlign w:val="top"/>
          </w:tcPr>
          <w:p w14:paraId="3A29A21A">
            <w:pPr>
              <w:pStyle w:val="6"/>
              <w:spacing w:before="122" w:line="219" w:lineRule="auto"/>
              <w:ind w:left="30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pacing w:val="1"/>
                <w:sz w:val="28"/>
                <w:szCs w:val="28"/>
              </w:rPr>
              <w:t>年度</w:t>
            </w:r>
          </w:p>
        </w:tc>
        <w:tc>
          <w:tcPr>
            <w:tcW w:w="3576" w:type="dxa"/>
            <w:vAlign w:val="top"/>
          </w:tcPr>
          <w:p w14:paraId="6B99D304">
            <w:pPr>
              <w:pStyle w:val="6"/>
              <w:spacing w:before="122" w:line="219" w:lineRule="auto"/>
              <w:ind w:left="124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pacing w:val="-6"/>
                <w:sz w:val="28"/>
                <w:szCs w:val="28"/>
              </w:rPr>
              <w:t>销售收入</w:t>
            </w:r>
          </w:p>
        </w:tc>
        <w:tc>
          <w:tcPr>
            <w:tcW w:w="3911" w:type="dxa"/>
            <w:vAlign w:val="top"/>
          </w:tcPr>
          <w:p w14:paraId="22C944A0">
            <w:pPr>
              <w:pStyle w:val="6"/>
              <w:spacing w:before="122" w:line="219" w:lineRule="auto"/>
              <w:ind w:left="143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pacing w:val="-6"/>
                <w:sz w:val="28"/>
                <w:szCs w:val="28"/>
              </w:rPr>
              <w:t>上缴税收</w:t>
            </w:r>
          </w:p>
        </w:tc>
      </w:tr>
      <w:tr w14:paraId="3C7C3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183" w:type="dxa"/>
            <w:vAlign w:val="top"/>
          </w:tcPr>
          <w:p w14:paraId="0E6585D9">
            <w:pPr>
              <w:pStyle w:val="6"/>
              <w:spacing w:before="293" w:line="219" w:lineRule="auto"/>
              <w:ind w:left="16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pacing w:val="2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pacing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ascii="宋体" w:hAnsi="宋体"/>
                <w:spacing w:val="2"/>
                <w:sz w:val="28"/>
                <w:szCs w:val="28"/>
              </w:rPr>
              <w:t>年</w:t>
            </w:r>
          </w:p>
        </w:tc>
        <w:tc>
          <w:tcPr>
            <w:tcW w:w="3576" w:type="dxa"/>
            <w:vAlign w:val="top"/>
          </w:tcPr>
          <w:p w14:paraId="48383DDE">
            <w:pPr>
              <w:rPr>
                <w:rFonts w:ascii="宋体" w:hAnsi="宋体"/>
                <w:sz w:val="21"/>
              </w:rPr>
            </w:pPr>
          </w:p>
        </w:tc>
        <w:tc>
          <w:tcPr>
            <w:tcW w:w="3911" w:type="dxa"/>
            <w:vAlign w:val="top"/>
          </w:tcPr>
          <w:p w14:paraId="1DB6A72D">
            <w:pPr>
              <w:rPr>
                <w:rFonts w:ascii="宋体" w:hAnsi="宋体"/>
                <w:sz w:val="21"/>
              </w:rPr>
            </w:pPr>
          </w:p>
        </w:tc>
      </w:tr>
      <w:tr w14:paraId="6F9E8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183" w:type="dxa"/>
            <w:vAlign w:val="top"/>
          </w:tcPr>
          <w:p w14:paraId="5EBC4831">
            <w:pPr>
              <w:pStyle w:val="6"/>
              <w:spacing w:before="296" w:line="219" w:lineRule="auto"/>
              <w:ind w:left="16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pacing w:val="2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pacing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ascii="宋体" w:hAnsi="宋体"/>
                <w:spacing w:val="2"/>
                <w:sz w:val="28"/>
                <w:szCs w:val="28"/>
              </w:rPr>
              <w:t>年</w:t>
            </w:r>
          </w:p>
        </w:tc>
        <w:tc>
          <w:tcPr>
            <w:tcW w:w="3576" w:type="dxa"/>
            <w:vAlign w:val="top"/>
          </w:tcPr>
          <w:p w14:paraId="55DE9B2E">
            <w:pPr>
              <w:rPr>
                <w:rFonts w:ascii="宋体" w:hAnsi="宋体"/>
                <w:sz w:val="21"/>
              </w:rPr>
            </w:pPr>
          </w:p>
        </w:tc>
        <w:tc>
          <w:tcPr>
            <w:tcW w:w="3911" w:type="dxa"/>
            <w:vAlign w:val="top"/>
          </w:tcPr>
          <w:p w14:paraId="7C35DA36">
            <w:pPr>
              <w:rPr>
                <w:rFonts w:ascii="宋体" w:hAnsi="宋体"/>
                <w:sz w:val="21"/>
              </w:rPr>
            </w:pPr>
          </w:p>
        </w:tc>
      </w:tr>
      <w:tr w14:paraId="3F14E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183" w:type="dxa"/>
            <w:vAlign w:val="top"/>
          </w:tcPr>
          <w:p w14:paraId="2E375CE0">
            <w:pPr>
              <w:pStyle w:val="6"/>
              <w:spacing w:before="179" w:line="510" w:lineRule="exact"/>
              <w:ind w:left="16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pacing w:val="2"/>
                <w:position w:val="17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pacing w:val="2"/>
                <w:position w:val="17"/>
                <w:sz w:val="28"/>
                <w:szCs w:val="28"/>
                <w:lang w:val="en-US" w:eastAsia="zh-CN"/>
              </w:rPr>
              <w:t>*</w:t>
            </w:r>
            <w:r>
              <w:rPr>
                <w:rFonts w:ascii="宋体" w:hAnsi="宋体"/>
                <w:spacing w:val="2"/>
                <w:position w:val="17"/>
                <w:sz w:val="28"/>
                <w:szCs w:val="28"/>
              </w:rPr>
              <w:t>年</w:t>
            </w:r>
          </w:p>
          <w:p w14:paraId="3B0D1B11">
            <w:pPr>
              <w:pStyle w:val="6"/>
              <w:spacing w:line="206" w:lineRule="auto"/>
              <w:ind w:left="165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11"/>
                <w:sz w:val="28"/>
                <w:szCs w:val="28"/>
                <w:lang w:val="en-US" w:eastAsia="zh-CN"/>
              </w:rPr>
              <w:t>*</w:t>
            </w:r>
            <w:r>
              <w:rPr>
                <w:rFonts w:ascii="宋体" w:hAnsi="宋体"/>
                <w:spacing w:val="11"/>
                <w:sz w:val="28"/>
                <w:szCs w:val="28"/>
              </w:rPr>
              <w:t>-</w:t>
            </w:r>
            <w:r>
              <w:rPr>
                <w:rFonts w:hint="eastAsia" w:ascii="宋体" w:hAnsi="宋体"/>
                <w:spacing w:val="11"/>
                <w:sz w:val="28"/>
                <w:szCs w:val="28"/>
                <w:lang w:val="en-US" w:eastAsia="zh-CN"/>
              </w:rPr>
              <w:t>*</w:t>
            </w:r>
            <w:r>
              <w:rPr>
                <w:rFonts w:ascii="宋体" w:hAnsi="宋体"/>
                <w:spacing w:val="11"/>
                <w:sz w:val="28"/>
                <w:szCs w:val="28"/>
              </w:rPr>
              <w:t>月</w:t>
            </w:r>
          </w:p>
        </w:tc>
        <w:tc>
          <w:tcPr>
            <w:tcW w:w="3576" w:type="dxa"/>
            <w:vAlign w:val="top"/>
          </w:tcPr>
          <w:p w14:paraId="00D552A2">
            <w:pPr>
              <w:rPr>
                <w:rFonts w:ascii="宋体" w:hAnsi="宋体"/>
                <w:sz w:val="21"/>
              </w:rPr>
            </w:pPr>
          </w:p>
        </w:tc>
        <w:tc>
          <w:tcPr>
            <w:tcW w:w="3911" w:type="dxa"/>
            <w:vAlign w:val="top"/>
          </w:tcPr>
          <w:p w14:paraId="3298372F">
            <w:pPr>
              <w:rPr>
                <w:rFonts w:ascii="宋体" w:hAnsi="宋体"/>
                <w:sz w:val="21"/>
              </w:rPr>
            </w:pPr>
          </w:p>
        </w:tc>
      </w:tr>
    </w:tbl>
    <w:p w14:paraId="72CD05D6">
      <w:pPr>
        <w:spacing w:before="53" w:line="219" w:lineRule="auto"/>
        <w:ind w:left="26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注：1.上缴税收须提供税收完税证明(按税款所属时期出具2021年、2022年、2023年1-7</w:t>
      </w:r>
    </w:p>
    <w:p w14:paraId="3B6B0DBB">
      <w:pPr>
        <w:spacing w:before="50" w:line="254" w:lineRule="auto"/>
        <w:ind w:left="244" w:right="2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月数据， 一个时期一张汇总表即可)。2.销售收入(主营业务收入)以会计师事务所提供的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财务报告数据或纳税申报表为准。</w:t>
      </w:r>
    </w:p>
    <w:p w14:paraId="3036271D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3F79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D77C0A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D77C0A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52A07"/>
    <w:rsid w:val="7DD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2025-09-08T07:06:00Z</dcterms:created>
  <dc:creator>科技局</dc:creator>
  <cp:lastModifiedBy>科技局</cp:lastModifiedBy>
  <dcterms:modified xsi:type="dcterms:W3CDTF">2025-09-08T07:07:33Z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E6B3E36D077B4351BDBBEE4A37C7FD0F_11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